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Overlap w:val="never"/>
        <w:tblW w:w="10497" w:type="dxa"/>
        <w:tblLayout w:type="fixed"/>
        <w:tblLook w:val="01E0" w:firstRow="1" w:lastRow="1" w:firstColumn="1" w:lastColumn="1" w:noHBand="0" w:noVBand="0"/>
      </w:tblPr>
      <w:tblGrid>
        <w:gridCol w:w="8"/>
        <w:gridCol w:w="3233"/>
        <w:gridCol w:w="1927"/>
        <w:gridCol w:w="928"/>
        <w:gridCol w:w="2190"/>
        <w:gridCol w:w="2203"/>
        <w:gridCol w:w="8"/>
      </w:tblGrid>
      <w:tr w:rsidR="00361805" w:rsidRPr="006D4C86" w:rsidTr="00436DE0">
        <w:trPr>
          <w:gridAfter w:val="1"/>
          <w:wAfter w:w="8" w:type="dxa"/>
        </w:trPr>
        <w:tc>
          <w:tcPr>
            <w:tcW w:w="6096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361805" w:rsidRPr="006D4C86" w:rsidRDefault="00361805" w:rsidP="00436DE0">
            <w:pPr>
              <w:spacing w:line="1" w:lineRule="auto"/>
              <w:jc w:val="both"/>
              <w:rPr>
                <w:rFonts w:ascii="Times New Roman" w:hAnsi="Times New Roman" w:cs="Times New Roman"/>
              </w:rPr>
            </w:pPr>
            <w:bookmarkStart w:id="0" w:name="_GoBack"/>
            <w:bookmarkEnd w:id="0"/>
          </w:p>
        </w:tc>
        <w:tc>
          <w:tcPr>
            <w:tcW w:w="43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195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195"/>
            </w:tblGrid>
            <w:tr w:rsidR="00361805" w:rsidRPr="006D4C86" w:rsidTr="00436DE0">
              <w:tc>
                <w:tcPr>
                  <w:tcW w:w="4195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:rsidR="00361805" w:rsidRPr="00784660" w:rsidRDefault="00361805" w:rsidP="00436DE0">
                  <w:pPr>
                    <w:spacing w:after="0"/>
                    <w:ind w:left="709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                                    </w:t>
                  </w:r>
                  <w:r w:rsidRPr="00784660">
                    <w:rPr>
                      <w:rFonts w:ascii="Times New Roman" w:hAnsi="Times New Roman"/>
                    </w:rPr>
                    <w:t>Приложение 9</w:t>
                  </w:r>
                </w:p>
                <w:p w:rsidR="00361805" w:rsidRPr="00784660" w:rsidRDefault="00361805" w:rsidP="00436DE0">
                  <w:pPr>
                    <w:spacing w:after="0"/>
                    <w:rPr>
                      <w:rFonts w:ascii="Times New Roman" w:hAnsi="Times New Roman"/>
                    </w:rPr>
                  </w:pPr>
                  <w:r w:rsidRPr="00784660">
                    <w:rPr>
                      <w:rFonts w:ascii="Times New Roman" w:hAnsi="Times New Roman"/>
                    </w:rPr>
                    <w:t>к Решению Думы города Ханты-Мансийска</w:t>
                  </w:r>
                </w:p>
                <w:p w:rsidR="00361805" w:rsidRPr="00784660" w:rsidRDefault="00361805" w:rsidP="00436DE0">
                  <w:pPr>
                    <w:spacing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         </w:t>
                  </w:r>
                  <w:r w:rsidRPr="00784660">
                    <w:rPr>
                      <w:rFonts w:ascii="Times New Roman" w:hAnsi="Times New Roman"/>
                    </w:rPr>
                    <w:t>от 26 декабря 2024 года № 280-</w:t>
                  </w:r>
                  <w:r w:rsidRPr="00784660">
                    <w:rPr>
                      <w:rFonts w:ascii="Times New Roman" w:hAnsi="Times New Roman"/>
                      <w:lang w:val="en-US"/>
                    </w:rPr>
                    <w:t>VII</w:t>
                  </w:r>
                  <w:r w:rsidRPr="00784660">
                    <w:rPr>
                      <w:rFonts w:ascii="Times New Roman" w:hAnsi="Times New Roman"/>
                    </w:rPr>
                    <w:t xml:space="preserve"> РД</w:t>
                  </w:r>
                </w:p>
                <w:p w:rsidR="00361805" w:rsidRPr="006D4C86" w:rsidRDefault="00361805" w:rsidP="00436DE0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361805" w:rsidRPr="006D4C86" w:rsidRDefault="00361805" w:rsidP="00436DE0">
            <w:pPr>
              <w:spacing w:line="1" w:lineRule="auto"/>
              <w:rPr>
                <w:rFonts w:ascii="Times New Roman" w:hAnsi="Times New Roman" w:cs="Times New Roman"/>
              </w:rPr>
            </w:pPr>
          </w:p>
        </w:tc>
      </w:tr>
      <w:tr w:rsidR="00361805" w:rsidRPr="006D4C86" w:rsidTr="00436DE0">
        <w:tblPrEx>
          <w:jc w:val="center"/>
          <w:tblCellMar>
            <w:left w:w="0" w:type="dxa"/>
            <w:right w:w="0" w:type="dxa"/>
          </w:tblCellMar>
        </w:tblPrEx>
        <w:trPr>
          <w:gridAfter w:val="1"/>
          <w:wAfter w:w="8" w:type="dxa"/>
          <w:jc w:val="center"/>
        </w:trPr>
        <w:tc>
          <w:tcPr>
            <w:tcW w:w="10489" w:type="dxa"/>
            <w:gridSpan w:val="6"/>
            <w:tcMar>
              <w:top w:w="0" w:type="dxa"/>
              <w:left w:w="0" w:type="dxa"/>
              <w:bottom w:w="560" w:type="dxa"/>
              <w:right w:w="0" w:type="dxa"/>
            </w:tcMar>
          </w:tcPr>
          <w:p w:rsidR="00361805" w:rsidRPr="006D4C86" w:rsidRDefault="00361805" w:rsidP="00436DE0">
            <w:pPr>
              <w:ind w:firstLine="420"/>
              <w:jc w:val="center"/>
              <w:rPr>
                <w:rFonts w:ascii="Times New Roman" w:hAnsi="Times New Roman" w:cs="Times New Roman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Распределение бюджетных ассигнований бюджета города Ханты-Мансийска 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плановый период 2026 и 2027 годов</w:t>
            </w:r>
          </w:p>
        </w:tc>
      </w:tr>
      <w:tr w:rsidR="00361805" w:rsidRPr="006D4C86" w:rsidTr="00436DE0">
        <w:tblPrEx>
          <w:jc w:val="right"/>
          <w:tblCellMar>
            <w:left w:w="0" w:type="dxa"/>
            <w:right w:w="0" w:type="dxa"/>
          </w:tblCellMar>
        </w:tblPrEx>
        <w:trPr>
          <w:gridAfter w:val="1"/>
          <w:wAfter w:w="8" w:type="dxa"/>
          <w:jc w:val="right"/>
        </w:trPr>
        <w:tc>
          <w:tcPr>
            <w:tcW w:w="10489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рублей</w:t>
            </w:r>
          </w:p>
        </w:tc>
      </w:tr>
      <w:tr w:rsidR="00361805" w:rsidRPr="006D4C86" w:rsidTr="00436DE0">
        <w:trPr>
          <w:gridBefore w:val="1"/>
          <w:wBefore w:w="8" w:type="dxa"/>
          <w:trHeight w:val="450"/>
          <w:tblHeader/>
        </w:trPr>
        <w:tc>
          <w:tcPr>
            <w:tcW w:w="323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308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083"/>
            </w:tblGrid>
            <w:tr w:rsidR="00361805" w:rsidRPr="006D4C86" w:rsidTr="00436DE0">
              <w:trPr>
                <w:jc w:val="center"/>
              </w:trPr>
              <w:tc>
                <w:tcPr>
                  <w:tcW w:w="308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61805" w:rsidRPr="006D4C86" w:rsidRDefault="00361805" w:rsidP="00436DE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6D4C86">
                    <w:rPr>
                      <w:rFonts w:ascii="Times New Roman" w:hAnsi="Times New Roman" w:cs="Times New Roman"/>
                      <w:color w:val="000000"/>
                    </w:rPr>
                    <w:t>Наименование</w:t>
                  </w:r>
                </w:p>
              </w:tc>
            </w:tr>
          </w:tbl>
          <w:p w:rsidR="00361805" w:rsidRPr="006D4C86" w:rsidRDefault="00361805" w:rsidP="00436DE0">
            <w:pPr>
              <w:spacing w:line="1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2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177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77"/>
            </w:tblGrid>
            <w:tr w:rsidR="00361805" w:rsidRPr="006D4C86" w:rsidTr="00436DE0">
              <w:trPr>
                <w:jc w:val="center"/>
              </w:trPr>
              <w:tc>
                <w:tcPr>
                  <w:tcW w:w="177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61805" w:rsidRPr="006D4C86" w:rsidRDefault="00361805" w:rsidP="00436DE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6D4C86">
                    <w:rPr>
                      <w:rFonts w:ascii="Times New Roman" w:hAnsi="Times New Roman" w:cs="Times New Roman"/>
                      <w:color w:val="000000"/>
                    </w:rPr>
                    <w:t>Целевая статья расходов (ЦСР)</w:t>
                  </w:r>
                </w:p>
              </w:tc>
            </w:tr>
          </w:tbl>
          <w:p w:rsidR="00361805" w:rsidRPr="006D4C86" w:rsidRDefault="00361805" w:rsidP="00436DE0">
            <w:pPr>
              <w:spacing w:line="1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75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57"/>
            </w:tblGrid>
            <w:tr w:rsidR="00361805" w:rsidRPr="006D4C86" w:rsidTr="00436DE0">
              <w:trPr>
                <w:jc w:val="center"/>
              </w:trPr>
              <w:tc>
                <w:tcPr>
                  <w:tcW w:w="75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61805" w:rsidRPr="006D4C86" w:rsidRDefault="00361805" w:rsidP="00436DE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6D4C86">
                    <w:rPr>
                      <w:rFonts w:ascii="Times New Roman" w:hAnsi="Times New Roman" w:cs="Times New Roman"/>
                      <w:color w:val="000000"/>
                    </w:rPr>
                    <w:t>Вид расходов (ВР)</w:t>
                  </w:r>
                </w:p>
              </w:tc>
            </w:tr>
          </w:tbl>
          <w:p w:rsidR="00361805" w:rsidRPr="006D4C86" w:rsidRDefault="00361805" w:rsidP="00436DE0">
            <w:pPr>
              <w:spacing w:line="1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401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4272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272"/>
            </w:tblGrid>
            <w:tr w:rsidR="00361805" w:rsidRPr="006D4C86" w:rsidTr="00436DE0">
              <w:trPr>
                <w:jc w:val="center"/>
              </w:trPr>
              <w:tc>
                <w:tcPr>
                  <w:tcW w:w="427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61805" w:rsidRPr="006D4C86" w:rsidRDefault="00361805" w:rsidP="00436DE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6D4C86">
                    <w:rPr>
                      <w:rFonts w:ascii="Times New Roman" w:hAnsi="Times New Roman" w:cs="Times New Roman"/>
                      <w:color w:val="000000"/>
                    </w:rPr>
                    <w:t>Сумма на год</w:t>
                  </w:r>
                </w:p>
              </w:tc>
            </w:tr>
          </w:tbl>
          <w:p w:rsidR="00361805" w:rsidRPr="006D4C86" w:rsidRDefault="00361805" w:rsidP="00436DE0">
            <w:pPr>
              <w:spacing w:line="1" w:lineRule="auto"/>
              <w:rPr>
                <w:rFonts w:ascii="Times New Roman" w:hAnsi="Times New Roman" w:cs="Times New Roman"/>
              </w:rPr>
            </w:pPr>
          </w:p>
        </w:tc>
      </w:tr>
      <w:tr w:rsidR="00361805" w:rsidRPr="006D4C86" w:rsidTr="00436DE0">
        <w:trPr>
          <w:gridBefore w:val="1"/>
          <w:wBefore w:w="8" w:type="dxa"/>
          <w:tblHeader/>
        </w:trPr>
        <w:tc>
          <w:tcPr>
            <w:tcW w:w="323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61805" w:rsidRPr="006D4C86" w:rsidRDefault="00361805" w:rsidP="00436DE0">
            <w:pPr>
              <w:spacing w:line="1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27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61805" w:rsidRPr="006D4C86" w:rsidRDefault="00361805" w:rsidP="00436DE0">
            <w:pPr>
              <w:spacing w:line="1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61805" w:rsidRPr="006D4C86" w:rsidRDefault="00361805" w:rsidP="00436DE0">
            <w:pPr>
              <w:spacing w:line="1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2061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061"/>
            </w:tblGrid>
            <w:tr w:rsidR="00361805" w:rsidRPr="006D4C86" w:rsidTr="00436DE0">
              <w:trPr>
                <w:jc w:val="center"/>
              </w:trPr>
              <w:tc>
                <w:tcPr>
                  <w:tcW w:w="206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61805" w:rsidRPr="006D4C86" w:rsidRDefault="00361805" w:rsidP="00436DE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6D4C86">
                    <w:rPr>
                      <w:rFonts w:ascii="Times New Roman" w:hAnsi="Times New Roman" w:cs="Times New Roman"/>
                      <w:color w:val="000000"/>
                    </w:rPr>
                    <w:t>2026 год</w:t>
                  </w:r>
                </w:p>
              </w:tc>
            </w:tr>
          </w:tbl>
          <w:p w:rsidR="00361805" w:rsidRPr="006D4C86" w:rsidRDefault="00361805" w:rsidP="00436DE0">
            <w:pPr>
              <w:spacing w:line="1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2061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061"/>
            </w:tblGrid>
            <w:tr w:rsidR="00361805" w:rsidRPr="006D4C86" w:rsidTr="00436DE0">
              <w:trPr>
                <w:jc w:val="center"/>
              </w:trPr>
              <w:tc>
                <w:tcPr>
                  <w:tcW w:w="206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61805" w:rsidRPr="006D4C86" w:rsidRDefault="00361805" w:rsidP="00436DE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6D4C86">
                    <w:rPr>
                      <w:rFonts w:ascii="Times New Roman" w:hAnsi="Times New Roman" w:cs="Times New Roman"/>
                      <w:color w:val="000000"/>
                    </w:rPr>
                    <w:t>2027 год</w:t>
                  </w:r>
                </w:p>
              </w:tc>
            </w:tr>
          </w:tbl>
          <w:p w:rsidR="00361805" w:rsidRPr="006D4C86" w:rsidRDefault="00361805" w:rsidP="00436DE0">
            <w:pPr>
              <w:spacing w:line="1" w:lineRule="auto"/>
              <w:rPr>
                <w:rFonts w:ascii="Times New Roman" w:hAnsi="Times New Roman" w:cs="Times New Roman"/>
              </w:rPr>
            </w:pPr>
          </w:p>
        </w:tc>
      </w:tr>
      <w:tr w:rsidR="00361805" w:rsidRPr="006D4C86" w:rsidTr="00436DE0">
        <w:trPr>
          <w:gridBefore w:val="1"/>
          <w:wBefore w:w="8" w:type="dxa"/>
          <w:tblHeader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308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083"/>
            </w:tblGrid>
            <w:tr w:rsidR="00361805" w:rsidRPr="006D4C86" w:rsidTr="00436DE0">
              <w:trPr>
                <w:jc w:val="center"/>
              </w:trPr>
              <w:tc>
                <w:tcPr>
                  <w:tcW w:w="308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61805" w:rsidRPr="006D4C86" w:rsidRDefault="00361805" w:rsidP="00436DE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6D4C86">
                    <w:rPr>
                      <w:rFonts w:ascii="Times New Roman" w:hAnsi="Times New Roman" w:cs="Times New Roman"/>
                      <w:color w:val="000000"/>
                    </w:rPr>
                    <w:t>1</w:t>
                  </w:r>
                </w:p>
              </w:tc>
            </w:tr>
          </w:tbl>
          <w:p w:rsidR="00361805" w:rsidRPr="006D4C86" w:rsidRDefault="00361805" w:rsidP="00436DE0">
            <w:pPr>
              <w:spacing w:line="1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177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77"/>
            </w:tblGrid>
            <w:tr w:rsidR="00361805" w:rsidRPr="006D4C86" w:rsidTr="00436DE0">
              <w:trPr>
                <w:jc w:val="center"/>
              </w:trPr>
              <w:tc>
                <w:tcPr>
                  <w:tcW w:w="177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61805" w:rsidRPr="006D4C86" w:rsidRDefault="00361805" w:rsidP="00436DE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6D4C86">
                    <w:rPr>
                      <w:rFonts w:ascii="Times New Roman" w:hAnsi="Times New Roman" w:cs="Times New Roman"/>
                      <w:color w:val="000000"/>
                    </w:rPr>
                    <w:t>2</w:t>
                  </w:r>
                </w:p>
              </w:tc>
            </w:tr>
          </w:tbl>
          <w:p w:rsidR="00361805" w:rsidRPr="006D4C86" w:rsidRDefault="00361805" w:rsidP="00436DE0">
            <w:pPr>
              <w:spacing w:line="1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75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57"/>
            </w:tblGrid>
            <w:tr w:rsidR="00361805" w:rsidRPr="006D4C86" w:rsidTr="00436DE0">
              <w:trPr>
                <w:jc w:val="center"/>
              </w:trPr>
              <w:tc>
                <w:tcPr>
                  <w:tcW w:w="75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61805" w:rsidRPr="006D4C86" w:rsidRDefault="00361805" w:rsidP="00436DE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6D4C86">
                    <w:rPr>
                      <w:rFonts w:ascii="Times New Roman" w:hAnsi="Times New Roman" w:cs="Times New Roman"/>
                      <w:color w:val="000000"/>
                    </w:rPr>
                    <w:t>3</w:t>
                  </w:r>
                </w:p>
              </w:tc>
            </w:tr>
          </w:tbl>
          <w:p w:rsidR="00361805" w:rsidRPr="006D4C86" w:rsidRDefault="00361805" w:rsidP="00436DE0">
            <w:pPr>
              <w:spacing w:line="1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2061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061"/>
            </w:tblGrid>
            <w:tr w:rsidR="00361805" w:rsidRPr="006D4C86" w:rsidTr="00436DE0">
              <w:trPr>
                <w:jc w:val="center"/>
              </w:trPr>
              <w:tc>
                <w:tcPr>
                  <w:tcW w:w="206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61805" w:rsidRPr="006D4C86" w:rsidRDefault="00361805" w:rsidP="00436DE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6D4C86">
                    <w:rPr>
                      <w:rFonts w:ascii="Times New Roman" w:hAnsi="Times New Roman" w:cs="Times New Roman"/>
                      <w:color w:val="000000"/>
                    </w:rPr>
                    <w:t>4</w:t>
                  </w:r>
                </w:p>
              </w:tc>
            </w:tr>
          </w:tbl>
          <w:p w:rsidR="00361805" w:rsidRPr="006D4C86" w:rsidRDefault="00361805" w:rsidP="00436DE0">
            <w:pPr>
              <w:spacing w:line="1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2061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061"/>
            </w:tblGrid>
            <w:tr w:rsidR="00361805" w:rsidRPr="006D4C86" w:rsidTr="00436DE0">
              <w:trPr>
                <w:jc w:val="center"/>
              </w:trPr>
              <w:tc>
                <w:tcPr>
                  <w:tcW w:w="206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61805" w:rsidRPr="006D4C86" w:rsidRDefault="00361805" w:rsidP="00436DE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6D4C86">
                    <w:rPr>
                      <w:rFonts w:ascii="Times New Roman" w:hAnsi="Times New Roman" w:cs="Times New Roman"/>
                      <w:color w:val="000000"/>
                    </w:rPr>
                    <w:t>5</w:t>
                  </w:r>
                </w:p>
              </w:tc>
            </w:tr>
          </w:tbl>
          <w:p w:rsidR="00361805" w:rsidRPr="006D4C86" w:rsidRDefault="00361805" w:rsidP="00436DE0">
            <w:pPr>
              <w:spacing w:line="1" w:lineRule="auto"/>
              <w:rPr>
                <w:rFonts w:ascii="Times New Roman" w:hAnsi="Times New Roman" w:cs="Times New Roman"/>
              </w:rPr>
            </w:pP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Муниципальная программа "Профилактика правонарушений и терроризма"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03 0 00 00000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14 060 182,64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13 891 082,64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 процессных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03 4 00 00000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14 060 182,64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13 891 082,64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Профилактика правонарушений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03 4 11 00000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13 258 242,64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13 089 142,64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Мероприятия по профилактике правонарушений в сфере общественного порядка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03 4 11 20050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74 800,00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74 800,00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03 4 11 20050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74 800,00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74 800,00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03 4 11 20050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74 800,00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74 800,00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03 4 11 20060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7 682 642,64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7 682 642,64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03 4 11 20060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7 682 642,64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7 682 642,64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обеспечения </w:t>
            </w: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03 4 11 20060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7 682 642,64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7 682 642,64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03 4 11 51200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178 000,00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8 900,00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03 4 11 51200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178 000,00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8 900,00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03 4 11 51200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178 000,00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8 900,00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Создание условий для деятельности народных дружин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03 4 11 82300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72 400,00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72 400,00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03 4 11 82300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58 500,00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58 500,00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03 4 11 82300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58 500,00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58 500,00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03 4 11 82300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13 900,00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13 900,00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03 4 11 82300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13 900,00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13 900,00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 xml:space="preserve"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</w:t>
            </w: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протоколы об административных правонарушениях, предусмотренных пунктом 2 статьи 48 Закона Ханты-Мансийского автономного округа - Югры от 11 июня 2010 года № 102-оз "Об административных правонарушениях"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03 4 11 84250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5 178 000,00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5 178 000,00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03 4 11 84250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4 805 970,00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4 905 970,00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03 4 11 84250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4 805 970,00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4 905 970,00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03 4 11 84250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372 030,00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272 030,00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03 4 11 84250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372 030,00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272 030,00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Софинансирование за счет средств местного бюджета расходов на создание условий для деятельности народных дружин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11 S2300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72 400,00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72 400,00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11 S2300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58 500,00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58 500,00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11 S2300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58 500,00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58 500,00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11 S2300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13 900,00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13 900,00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11 S2300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13 900,00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13 900,00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Профилактика незаконного потребления наркотических средств, психотропных веществ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03 4 12 00000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338 940,00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338 940,00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03 4 12 20040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338 940,00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338 940,00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03 4 12 20040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338 940,00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338 940,00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03 4 12 20040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338 940,00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338 940,00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Профилактика терроризма и его идеологии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03 4 13 00000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463 000,00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463 000,00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03 4 13 99990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463 000,00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463 000,00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03 4 13 99990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03 4 13 99990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03 4 13 99990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363 000,00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363 000,00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03 4 13 99990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363 000,00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363 000,00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Муниципальная программа "Строительство и формирование комфортной городской среды"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04 0 00 00000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1 094 260 817,17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674 841 360,95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 xml:space="preserve">Региональный проект, направленный на достижение </w:t>
            </w: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показателей и результатов федеральных проектов, входящих в состав национальных проектов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04 1 00 00000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38 014 750,00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36 499 250,00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Региональный проект "Формирование комфортной городской среды"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1 И4 00000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38 014 750,00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36 499 250,00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программ формирования современной городской среды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1 И4 55550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38 014 750,00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36 499 250,00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1 И4 55550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38 014 750,00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36 499 250,00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1 И4 55550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38 014 750,00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36 499 250,00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Региональный проект, направленный на достижение показателей и результатов федеральных проектов, не входящих в состав национальных проектов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04 2 00 00000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196 957 368,43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Региональный проект "Бизнес-спринт (Я выбираю спорт)"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2 8D 00000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196 957 368,43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Создание (реконструкция) объектов спортивной инфраструктуры массового спорта на основании концессионных соглашений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2 8D A7550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61 760 315,80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2 8D A7550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61 760 315,80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2 8D A7550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61 760 315,80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Создание (реконструкция) объектов спортивной инфраструктуры массового спорта на основании соглашений о государственно-частном (муниципально-частном) партнерстве или концессионных соглашений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2 8D L7550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135 197 052,63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Иные бюджетные ассигнования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2 8D L7550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135 197 052,63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2 8D L7550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135 197 052,63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 процессных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04 4 00 00000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442 796 032,07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337 085 999,84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Обеспечение деятельности органов местного самоуправления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04 4 01 00000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95 521 576,40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95 093 750,00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04 4 01 02040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95 159 336,40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94 731 510,00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04 4 01 02040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94 166 930,40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93 739 104,00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04 4 01 02040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94 166 930,40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93 739 104,00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04 4 01 02040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992 406,00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992 406,00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04 4 01 02040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992 406,00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992 406,00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Прочие мероприятия органов местного самоуправления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04 4 01 02400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362 240,00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362 240,00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04 4 01 02400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362 240,00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362 240,00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04 4 01 02400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362 240,00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362 240,00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Обеспечение деятельности казенных учреждений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04 4 02 00000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110 084 831,67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110 084 831,67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04 4 02 00590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110 084 831,67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110 084 831,67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04 4 02 00590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95 424 946,48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94 562 501,48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04 4 02 00590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95 424 946,48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94 562 501,48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04 4 02 00590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14 539 885,19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15 372 330,19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04 4 02 00590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14 539 885,19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15 372 330,19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04 4 02 00590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150 000,00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04 4 02 00590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150 000,00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Капитальный ремонт объектов недвижимости, находящихся в муниципальной собственности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04 4 11 00000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20 000 000,00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04 4 11 99990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20 000 000,00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04 4 11 99990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20 000 000,00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04 4 11 99990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20 000 000,00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полномочий в области градостроительной деятельности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04 4 12 00000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33 590 977,60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28 240 566,37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Реализация полномочий в области градостроительной деятельности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04 4 12 82910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6 537 400,00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6 537 400,00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04 4 12 82910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6 537 400,00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6 537 400,00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04 4 12 82910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6 537 400,00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6 537 400,00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04 4 12 99990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26 245 584,34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20 895 173,11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04 4 12 99990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26 245 584,34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20 895 173,11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04 4 12 99990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26 245 584,34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20 895 173,11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Софинансирование за счет средств местного бюджета расходов для реализации полномочий в области градостроительной деятельности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12 S2910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807 993,26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807 993,26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12 S2910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807 993,26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807 993,26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12 S2910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807 993,26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807 993,26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полномочий в области земельных отношений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04 4 13 00000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41 813 100,00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9 734 397,00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Инвестиции в объекты муниципальной собственности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04 4 13 42110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36 811 000,00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5 620 097,00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04 4 13 42110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36 811 000,00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5 620 097,00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Бюджетные инвестиции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04 4 13 42110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410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36 811 000,00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5 620 097,00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04 4 13 99990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5 002 100,00</w:t>
            </w:r>
          </w:p>
        </w:tc>
        <w:tc>
          <w:tcPr>
            <w:tcW w:w="2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4 114 300,00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04 4 13 99990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4 057 900,00</w:t>
            </w:r>
          </w:p>
        </w:tc>
        <w:tc>
          <w:tcPr>
            <w:tcW w:w="2211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4 057 900,00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04 4 13 99990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4 057 900,00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4 057 900,00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04 4 13 99990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944 200,00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56 400,00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04 4 13 99990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944 200,00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56 400,00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Обеспечение мероприятий по созданию общественных пространств и объектов благоустройства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04 4 14 00000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141 785 546,40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88 932 454,80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04 4 14 99990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141 785 546,40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88 932 454,80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04 4 14 99990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141 785 546,40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88 932 454,80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04 4 14 99990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141 785 546,40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88 932 454,80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Региональный проект, направленный на достижение целей социально-экономического развития автономного округа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04 5 00 00000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416 492 666,67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301 256 111,11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Региональный проект "Укрепление материально-технической базы образовательных организаций, организаций для отдыха и оздоровления детей"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04 5 01 00000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416 492 666,67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301 256 111,11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Создание образовательных организаций, организаций для отдыха и оздоровления детей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04 5 01 82090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374 843 400,00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271 130 500,00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04 5 01 82090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374 843 400,00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271 130 500,00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 (кроме некоммерческих организаций), индивидуальным предпринимателям, физическим </w:t>
            </w: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лицам – производителям товаров, работ, услуг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04 5 01 82090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374 843 400,00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271 130 500,00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Софинансирование за счет средств местного бюджета расходов на создание образовательных организаций, организаций для отдыха и оздоровления детей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5 01 S2090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41 649 266,67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30 125 611,11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5 01 S2090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41 649 266,67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30 125 611,11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5 01 S2090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41 649 266,67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30 125 611,11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Муниципальная программа "Развитие физической культуры и спорта"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05 0 00 00000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426 317 633,07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450 750 633,07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 процессных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05 4 00 00000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426 317 633,07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450 750 633,07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Обеспечение деятельности органов местного самоуправления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05 4 01 00000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27 455 424,13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27 455 424,13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05 4 01 02040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26 982 537,13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26 982 537,13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05 4 01 02040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26 982 537,13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26 982 537,13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05 4 01 02040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26 982 537,13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26 982 537,13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Прочие мероприятия органов местного самоуправления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05 4 01 02400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472 887,00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472 887,00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05 4 01 02400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472 887,00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472 887,00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05 4 01 02400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472 887,00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472 887,00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Развитие физической культуры и массового спорта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05 4 11 00000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241 409 225,13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241 409 225,13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05 4 11 00590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208 270 790,61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208 270 790,61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05 4 11 00590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208 270 790,61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208 270 790,61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05 4 11 00590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208 270 790,61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208 270 790,61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Мероприятий по организации отдыха и оздоровления детей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05 4 11 20010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855 872,00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855 872,00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05 4 11 20010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855 872,00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855 872,00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05 4 11 20010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855 872,00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855 872,00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05 4 11 99990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32 282 562,52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32 282 562,52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05 4 11 99990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32 282 562,52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32 282 562,52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05 4 11 99990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32 282 562,52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32 282 562,52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Развитие системы подготовки спортивного резерва и детско-юношеского спорта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05 4 12 00000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125 199 141,70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149 632 141,70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05 4 12 00590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111 130 365,75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135 563 365,75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05 4 12 00590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111 130 365,75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135 563 365,75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05 4 12 00590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111 130 365,75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135 563 365,75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Реализация мероприятий по обеспечению образовательных организаций, осуществляющих подготовку спортивного резерва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05 4 12 82970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3 010 000,00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3 010 000,00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05 4 12 82970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3 010 000,00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3 010 000,00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05 4 12 82970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3 010 000,00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3 010 000,00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05 4 12 99990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10 900 354,90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10 900 354,90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05 4 12 99990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10 900 354,90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10 900 354,90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05 4 12 99990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10 900 354,90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10 900 354,90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Cофинансирование за счет средств местного бюджета расходов по обеспечению образовательных организаций, осуществляющих подготовку спортивного резерва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12 S2970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158 421,05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158 421,05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12 S2970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158 421,05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158 421,05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12 S2970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158 421,05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158 421,05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Развитие и содержание инфраструктуры для занятий физической культурой и спортом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05 4 13 00000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32 253 842,11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32 253 842,11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05 4 13 00590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7 368 810,44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7 368 810,44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05 4 13 00590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7 368 810,44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7 368 810,44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05 4 13 00590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7 368 810,44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7 368 810,44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Реализация мероприятий по развитию сети спортивных объектов шаговой доступности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05 4 13 82130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6 303 100,00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6 303 100,00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05 4 13 82130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6 303 100,00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6 303 100,00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05 4 13 82130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6 303 100,00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6 303 100,00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05 4 13 99990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18 250 189,56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18 250 189,56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05 4 13 99990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18 250 189,56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18 250 189,56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05 4 13 99990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18 250 189,56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18 250 189,56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Софинансирование за счет средств местного бюджета расходов по развитию сети спортивных объектов шаговой доступности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13 S2130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331 742,11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331 742,11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13 S2130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331 742,11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331 742,11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13 S2130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331 742,11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331 742,11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Муниципальная программа "Развитие культуры"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06 0 00 00000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399 258 040,73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400 261 354,24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Региональный проект, направленный на достижение показателей и результатов федеральных проектов, не входящих в состав национальных проектов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06 2 00 00000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969 500,00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897 125,00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Региональный проект "Сохранение культурного и исторического наследия"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06 2 01 00000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969 500,00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897 125,00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06 2 01 82520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365 600,00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366 300,00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</w:t>
            </w: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06 2 01 82520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365 600,00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366 300,00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06 2 01 82520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365 600,00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366 300,00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Государственная поддержка отрасли культуры (Комплектование книжных фондов библиотек муниципальных образований автономного округа)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 2 01 L5191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512 500,00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439 250,00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 2 01 L5191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512 500,00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439 250,00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 2 01 L5191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512 500,00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439 250,00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Софинансирование за счет средств местного бюджета расходов на 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 2 01 S2520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91 400,00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91 575,00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 2 01 S2520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91 400,00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91 575,00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 2 01 S2520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91 400,00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91 575,00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 процессных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06 4 00 00000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398 288 540,73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399 364 229,24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Создание условий для обеспечения жителей услугами организаций культуры и научного просвещения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06 4 11 00000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398 178 540,73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399 252 829,24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06 4 11 00590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336 401 078,95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336 401 078,95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06 4 11 00590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336 401 078,95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336 401 078,95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06 4 11 00590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336 401 078,95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336 401 078,95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Субсидии на финансовое обеспечение исполнения муниципального социального заказа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06 4 11 61550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44 564 799,09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44 564 799,09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06 4 11 61550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44 564 799,09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44 564 799,09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06 4 11 61550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44 564 799,09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44 564 799,09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06 4 11 99990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17 212 662,69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18 286 951,20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06 4 11 99990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17 212 662,69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18 286 951,20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06 4 11 99990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17 212 662,69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18 286 951,20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Создание условий для сохранения культурного и исторического наследия и развития архивного дела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06 4 12 00000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111 400,00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06 4 12 84100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111 400,00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06 4 12 84100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111 400,00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06 4 12 84100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111 400,00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Муниципальная программа "Развитие образования"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07 0 00 00000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7 303 894 426,52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7 304 176 805,90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Региональный проект, направленный на достижение показателей и результатов федеральных проектов, входящих в состав национальных проектов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07 1 00 00000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105 212 905,00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106 571 391,00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Региональный проект "Педагоги и наставники"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1 Ю6 00000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105 212 905,00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106 571 391,00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1 Ю6 50500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1 562 400,00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1 562 400,00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1 Ю6 50500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1 562 400,00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1 562 400,00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1 Ю6 50500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1 562 400,00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1 562 400,00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1 Ю6 51790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6 000 505,00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6 109 091,00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1 Ю6 51790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6 000 505,00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6 109 091,00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1 Ю6 51790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6 000 505,00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6 109 091,00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 xml:space="preserve"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</w:t>
            </w: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07 1 Ю6 53030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97 650 000,00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98 899 900,00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1 Ю6 53030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97 650 000,00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98 899 900,00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1 Ю6 53030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97 650 000,00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98 899 900,00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 процессных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07 4 00 00000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7 198 681 521,52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7 197 605 414,90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Обеспечение деятельности органов местного самоуправления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07 4 01 00000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33 893 865,53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33 893 865,53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07 4 01 02040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33 893 865,53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33 893 865,53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07 4 01 02040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33 711 865,53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33 711 865,53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07 4 01 02040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33 711 865,53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33 711 865,53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07 4 01 02040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182 000,00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182 000,00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07 4 01 02040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182 000,00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182 000,00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Обеспечение деятельности казенных учреждений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07 4 02 00000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134 987 414,69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134 987 414,69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07 4 02 00590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134 987 414,69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134 987 414,69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07 4 02 00590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126 010 652,68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126 010 652,68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07 4 02 00590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126 010 652,68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126 010 652,68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07 4 02 00590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8 976 762,01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8 976 762,01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07 4 02 00590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8 976 762,01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8 976 762,01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Содействие развитию дошкольного и общего образования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07 4 11 00000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6 421 250 803,38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6 421 248 985,27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07 4 11 00590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931 521 236,97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931 519 418,86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07 4 11 00590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931 521 236,97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931 519 418,86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07 4 11 00590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904 932 347,18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904 930 529,07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07 4 11 00590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26 588 889,79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26 588 889,79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– Югры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07 4 11 82470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9 312 000,00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9 312 000,00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07 4 11 82470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9 312 000,00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9 312 000,00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07 4 11 82470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9 312 000,00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9 312 000,00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07 4 11 84030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355 685 300,00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355 685 300,00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07 4 11 84030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355 685 300,00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355 685 300,00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07 4 11 84030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355 685 300,00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355 685 300,00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07 4 11 84050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94 446 000,00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94 446 000,00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07 4 11 84050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5 003 488,46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5 003 488,46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07 4 11 84050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5 003 488,46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5 003 488,46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07 4 11 84050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295 511,54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295 511,54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07 4 11 84050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295 511,54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295 511,54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07 4 11 84050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89 147 000,00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89 147 000,00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07 4 11 84050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89 147 000,00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89 147 000,00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07 4 11 84301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2 035 332 100,00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2 035 332 100,00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07 4 11 84301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2 035 332 100,00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2 035 332 100,00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07 4 11 84301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1 906 951 050,00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1 906 951 050,00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07 4 11 84301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128 381 050,00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128 381 050,00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Обеспечение государственных гарантий на получение образования и осуществлени</w:t>
            </w:r>
            <w:r>
              <w:rPr>
                <w:rFonts w:ascii="Times New Roman" w:hAnsi="Times New Roman" w:cs="Times New Roman"/>
                <w:color w:val="000000"/>
              </w:rPr>
              <w:t>е</w:t>
            </w:r>
            <w:r w:rsidRPr="006D4C86">
              <w:rPr>
                <w:rFonts w:ascii="Times New Roman" w:hAnsi="Times New Roman" w:cs="Times New Roman"/>
                <w:color w:val="000000"/>
              </w:rPr>
              <w:t xml:space="preserve"> переданных органам местного самоуправления муниципальных образований </w:t>
            </w: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Ханты-Мансийского автономного округа – Югры отдельных государственных полномочий в области образования (субсидии на реализацию программ дошкольного образования частными образовательными организациями)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07 4 11 84302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50 807 700,00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50 807 700,00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07 4 11 84302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50 807 700,00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50 807 700,00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07 4 11 84302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50 807 700,00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50 807 700,00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07 4 11 84303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2 769 351 600,00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2 769 351 600,00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07 4 11 84303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2 769 351 600,00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2 769 351 600,00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07 4 11 84303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2 769 351 600,00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2 769 351 600,00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 xml:space="preserve"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</w:t>
            </w: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отдельных государственных полномочий в области образования (на выплату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обучающихся, освоивших образовательные программы основного общего образования или среднего общего образования, в том числе в форме единого государственного экзамена)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07 4 11 84305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10 008 600,00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10 008 600,00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07 4 11 84305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10 008 600,00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10 008 600,00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07 4 11 84305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10 008 600,00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10 008 600,00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07 4 11 99990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6 051 766,41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6 051 766,41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07 4 11 99990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1 636 157,27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1 636 157,27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07 4 11 99990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1 636 157,27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1 636 157,27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07 4 11 99990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1 345 320,00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1 345 320,00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07 4 11 99990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150 000,00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Премии и гранты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07 4 11 99990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350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1 195 320,00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1 195 320,00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07 4 11 99990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3 070 289,14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3 070 289,14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07 4 11 99990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3 070 289,14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3 070 289,14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L3040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158 734 500,00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158 734 500,00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L3040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158 734 500,00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158 734 500,00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L3040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158 734 500,00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158 734 500,00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Содействие развитию дополнительного образования детей, воспитания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07 4 12 00000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412 492 515,01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411 418 226,50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07 4 12 00590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8 256 950,87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8 256 950,87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07 4 12 00590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8 256 950,87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8 256 950,87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07 4 12 00590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8 256 950,87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8 256 950,87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на финансовое обеспечение исполнения муниципального социального заказа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07 4 12 61550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345 932 440,55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345 932 440,55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07 4 12 61550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345 932 440,55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345 932 440,55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07 4 12 61550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345 932 440,55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345 932 440,55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на финансовое обеспечение исполнения муниципального социального заказа в соответствии с социальным сертификатом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07 4 12 61551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49 614 216,59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49 614 216,59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07 4 12 61551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49 614 216,59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49 614 216,59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07 4 12 61551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49 614 216,59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49 614 216,59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07 4 12 99990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8 688 907,00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7 614 618,49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07 4 12 99990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8 688 907,00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7 614 618,49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07 4 12 99990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8 688 907,00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7 614 618,49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Содействие развитию летнего отдыха и оздоровления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07 4 13 00000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92 341 036,67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92 341 036,67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Мероприятия по организации отдыха и оздоровления детей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07 4 13 20010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7 061 170,00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7 061 170,00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07 4 13 20010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7 061 170,00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7 061 170,00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07 4 13 20010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7 061 170,00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7 061 170,00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07 4 13 82050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17 986 000,00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17 986 000,00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07 4 13 82050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17 986 000,00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17 986 000,00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07 4 13 82050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17 986 000,00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17 986 000,00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Организация и обеспечение отдыха и оздоровления детей, в том числе в этнической среде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07 4 13 84080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55 303 200,00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55 303 200,00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07 4 13 84080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55 303 200,00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55 303 200,00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07 4 13 84080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55 303 200,00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55 303 200,00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Софинансирование за счет средств местного бюджета расходов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13 S2050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11 990 666,67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11 990 666,67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13 S2050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11 990 666,67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11 990 666,67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13 S2050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11 990 666,67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11 990 666,67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Ресурсное обеспечение системы образования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07 4 14 00000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103 715 886,24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103 715 886,24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07 4 14 00590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103 715 886,24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103 715 886,24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07 4 14 00590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103 715 886,24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103 715 886,24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07 4 14 00590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103 715 886,24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103 715 886,24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Муниципальная программа "Развитие жилищно-коммунального комплекса, энергетики, дорожного хозяйства и благоустройство"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08 0 00 00000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1 315 993 527,63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1 419 783 802,63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Региональный проект, направленный на достижение показателей и результатов федеральных проектов, входящих в состав национальных проектов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08 1 00 00000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81 498 500,00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82 559 000,00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Региональный проект "Модернизация коммунальной инфраструктуры"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1 И3 00000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81 498 500,00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82 559 000,00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1 И3 51540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59 268 625,00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73 149 125,00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Иные бюджетные ассигнования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1 И3 51540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59 268 625,00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73 149 125,00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1 И3 51540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59 268 625,00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73 149 125,00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 по модернизации коммунальной инфраструктуры Ханты-Мансийского автономного округа - Югры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1 И3 А5140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22 229 875,00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9 409 875,00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1 И3 А5140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22 229 875,00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9 409 875,00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1 И3 А5140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22 229 875,00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9 409 875,00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 процессных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08 4 00 00000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1 234 495 027,63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1 337 224 802,63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Обеспечение деятельности органов местного самоуправления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08 4 01 00000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95 037 263,97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95 037 263,97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08 4 01 02040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94 816 863,97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94 816 863,97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08 4 01 02040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93 919 033,97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93 919 033,97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08 4 01 02040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93 919 033,97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93 919 033,97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08 4 01 02040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897 830,00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897 830,00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обеспечения </w:t>
            </w: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08 4 01 02040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897 830,00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897 830,00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Прочие мероприятия органов местного самоуправления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08 4 01 02400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220 400,00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220 400,00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08 4 01 02400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220 400,00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220 400,00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08 4 01 02400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220 400,00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220 400,00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Обеспечение деятельности казенных учреждений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08 4 02 00000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88 605 296,90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88 605 296,90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08 4 02 00590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88 605 296,90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88 605 296,90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08 4 02 00590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72 231 439,35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72 231 439,35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08 4 02 00590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72 231 439,35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72 231 439,35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08 4 02 00590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16 373 857,55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16 373 857,55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08 4 02 00590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16 373 857,55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16 373 857,55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Обеспечение деятельности бюджетных учреждений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08 4 04 00000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214 893 714,99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214 893 714,99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08 4 04 00590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214 893 714,99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214 893 714,99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</w:t>
            </w: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08 4 04 00590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214 893 714,99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214 893 714,99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08 4 04 00590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214 893 714,99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214 893 714,99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Содействие в содержании объектов жилищно-коммунальной инфраструктуры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08 4 11 00000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14 623 072,39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14 623 072,39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08 4 11 61100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14 623 072,39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14 623 072,39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08 4 11 61100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14 623 072,39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14 623 072,39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08 4 11 61100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14 623 072,39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14 623 072,39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Создание условий для обеспечения качественными коммунальными, бытовыми услугами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08 4 12 00000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72 645 115,70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73 782 515,70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08 4 12 61100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31 487 415,70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31 487 415,70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08 4 12 61100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31 487 415,70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31 487 415,70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08 4 12 61100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31 487 415,70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31 487 415,70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 по возмещению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08 4 12 84340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41 157 700,00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42 295 100,00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08 4 12 84340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2 600,00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2 600,00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08 4 12 84340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2 600,00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2 600,00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08 4 12 84340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41 155 100,00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42 292 500,00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08 4 12 84340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41 155 100,00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42 292 500,00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Сохранение привлекательного внешнего облика территории города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08 4 13 00000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727 234 348,02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829 234 348,02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08 4 13 20020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13 817 473,87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13 817 473,87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08 4 13 20020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13 817 473,87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13 817 473,87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08 4 13 20020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13 817 473,87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13 817 473,87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Инвестиции в объекты муниципальной собственности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08 4 13 42110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50 000 000,00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150 000 000,00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08 4 13 42110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50 000 000,00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150 000 000,00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Бюджетные инвестиции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08 4 13 42110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410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50 000 000,00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150 000 000,00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На организацию мероприятий при осуществлении деятельности по обращению с животными без владельцев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08 4 13 84200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387 900,00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387 900,00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08 4 13 84200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67 578,20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67 578,20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08 4 13 84200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67 578,20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67 578,20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08 4 13 84200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320 321,80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320 321,80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08 4 13 84200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320 321,80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320 321,80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На организацию осуществления мероприятий по проведению дезинсекции и дератизации в Ханты-Мансийском автономном округе-Югре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08 4 13 84280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5 203 800,00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5 203 800,00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08 4 13 84280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37 266,00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37 266,00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08 4 13 84280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37 266,00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37 266,00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08 4 13 84280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5 166 534,00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5 166 534,00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08 4 13 84280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5 166 534,00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5 166 534,00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 на осуществление отдельных государственных полномочий Ханты-Мансийского автономного округа-Югры в сфере обращения с твердыми коммунальными отходами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08 4 13 84290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213 000,00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213 000,00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08 4 13 84290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185 840,04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185 840,04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08 4 13 84290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185 840,04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185 840,04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08 4 13 84290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27 159,96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27 159,96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08 4 13 84290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27 159,96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27 159,96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08 4 13 99990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657 612 174,15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659 612 174,15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08 4 13 99990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657 612 174,15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659 612 174,15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08 4 13 99990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657 612 174,15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659 612 174,15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Развитие и модернизация коммунального комплекса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08 4 14 00000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21 456 215,66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21 048 590,66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08 4 14 82591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11 889 500,00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11 563 400,00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08 4 14 82591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11 889 500,00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11 563 400,00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08 4 14 82591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11 889 500,00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11 563 400,00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08 4 14 99990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6 594 340,66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6 594 340,66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</w:t>
            </w: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08 4 14 99990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6 594 340,66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6 594 340,66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08 4 14 99990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6 594 340,66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6 594 340,66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Софинансирование за счет средств местного бюджета расходов на реализацию полномочий в сфере жилищно-коммунального комплекса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14 S2591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2 972 375,00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2 890 850,00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14 S2591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2 972 375,00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2 890 850,00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14 S2591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2 972 375,00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2 890 850,00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Муниципальная программа "Обеспечение доступным и комфортным жильем"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09 0 00 00000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425 465 304,92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170 285 380,18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09 1 00 00000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240 205 393,26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Региональный проект "Жилье"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1 И2 00000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240 205 393,26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Обеспечение устойчивого сокращения непригодного для проживания жилищного фонда за счет средств бюджета Ханты-Мансийского автономного округа-Югры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1 И2 67484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213 782 800,00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1 И2 67484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213 782 800,00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Бюджетные инвестиции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1 И2 67484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410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213 782 800,00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Софинансирование за счёт средств местного бюджета расходов на обеспечение устойчивого сокращения непригодного для проживания жилищного фонда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1 И2 6748S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26 422 593,26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1 И2 6748S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26 422 593,26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Бюджетные инвестиции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1 И2 6748S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410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26 422 593,26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09 2 00 00000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28 757 789,48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28 631 789,48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Региональный проект "Содействие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09 2 02 00000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28 757 789,48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28 631 789,48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 по обеспечению жильем молодых семей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2 02 L4970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28 757 789,48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28 631 789,48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2 02 L4970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28 757 789,48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28 631 789,48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2 02 L4970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28 757 789,48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28 631 789,48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09 4 00 00000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156 502 122,18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141 653 590,70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Улучшение жилищных условий отдельных категорий граждан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09 4 11 00000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156 502 122,18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141 653 590,70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жильём ветеранов Великой Отечественной войны 1941-1945 годов", федеральный бюджет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09 4 11 51340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13 014 600,00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09 4 11 51340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13 014 600,00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09 4 11 51340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13 014 600,00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федеральный бюджет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09 4 11 51350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9 000 000,00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9 247 400,00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09 4 11 51350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9 000 000,00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9 247 400,00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09 4 11 51350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9 000 000,00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9 247 400,00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№181-ФЗ "О социальной защите инвалидов в Российской Федерации", федеральный бюджет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09 4 11 51760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8 164 900,00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12 263 400,00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09 4 11 51760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8 164 900,00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12 263 400,00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09 4 11 51760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8 164 900,00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12 263 400,00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полномочий в области строительства и жилищных отношений (мероприятия по приобретению жилья и осуществление выплат гражданам, в чьей собственности находятся жилые помещения, входящие в аварийный жилищный фонд)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09 4 11 82901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72 716 900,00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72 716 900,00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09 4 11 82901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72 716 900,00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72 716 900,00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Бюджетные инвестиции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09 4 11 82901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410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72 716 900,00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72 716 900,00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Реализация полномочий в области строительства и жилищных отношений (мероприятия по предоставлению субсидии гражданам для переселения из жилых домов, находящихся в зонах затопления, подтопления, а также участникам специальной военной операции, членам их семей, состоящим на учете в качестве нуждающихся в жилых помещениях, предоставляемых по договорам социального найма, на приобретение (строительство) жилых помещений в собственность)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09 4 11 82903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26 700 000,00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26 700 000,00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09 4 11 82903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26 700 000,00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26 700 000,00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09 4 11 82903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26 700 000,00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26 700 000,00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полномочий, указанных в пунктах 3.1, 3.2 статьи 2 Закона Ханты-Мансийского автономного округа-Югры от 31 марта 2009 года № 36-оз "О наделении органов местного самоуправления муниципальных образований Ханты-Мансийского автономного округа-Югры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09 4 11 84220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15 100,00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15 100,00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09 4 11 84220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15 100,00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15 100,00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09 4 11 84220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15 100,00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15 100,00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09 4 11 99990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10 976 240,16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8 423 308,68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09 4 11 99990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10 976 240,16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8 423 308,68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09 4 11 99990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10 976 240,16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8 423 308,68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жильём ветеранов Великой Отечественной войны 1941-1945 годов", бюджет автономного округа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4 11 D1340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3 626 900,00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4 11 D1340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3 626 900,00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4 11 D1340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3 626 900,00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Софинансирование за счет средств местного бюджета по реализации полномочий в области строительства и жилищных отношений (мероприятия по приобретению жилья и осуществление выплат гражданам, в чьей собственности находятся жилые помещения, входящие в аварийный жилищный фонд)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4 11 S2901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8 987 482,02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8 987 482,02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4 11 S2901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8 987 482,02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8 987 482,02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Бюджетные инвестиции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4 11 S2901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410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8 987 482,02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8 987 482,02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 xml:space="preserve">Софинансирование за счет средств местного бюджета по реализации полномочий в области строительства и жилищных отношений </w:t>
            </w: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(мероприятия по предоставлению субсидии гражданам для переселения из жилых домов, находящихся в зонах затопления, подтопления, а также участникам специальной военной операции, членам их семей, состоящим на учете в качестве нуждающихся в жилых помещениях, предоставляемых по договорам социального найма, на приобретение (строительство) жилых помещений в собственность)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09 4 11 S2903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3 300 000,00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3 300 000,00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4 11 S2903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3 300 000,00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3 300 000,00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4 11 S2903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3 300 000,00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3 300 000,00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Муниципальная программа "Основные направления развития в области управления и распоряжения муниципальной собственностью"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10 0 00 00000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238 366 596,88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238 366 596,88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10 4 00 00000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238 366 596,88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238 366 596,88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Обеспечение деятельности органов местного самоуправления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10 4 01 00000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85 948 559,50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85 948 559,50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10 4 01 02040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85 948 559,50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85 948 559,50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10 4 01 02040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85 948 559,50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85 948 559,50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10 4 01 02040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85 948 559,50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85 948 559,50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Обеспечение деятельности казенных учреждений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10 4 02 00000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75 418 243,41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75 418 243,41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10 4 02 00590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75 418 243,41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75 418 243,41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10 4 02 00590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56 197 531,90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56 197 531,90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10 4 02 00590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56 197 531,90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56 197 531,90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10 4 02 00590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19 220 711,51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19 220 711,51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10 4 02 00590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19 220 711,51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19 220 711,51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Формирование состава и структуры муниципального имущества, предназначенного для решения вопросов местного значения, совершенствование системы его учета и обеспечение контроля за его сохранностью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10 4 11 00000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76 999 793,97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76 999 793,97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10 4 11 99990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76 999 793,97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76 999 793,97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10 4 11 99990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75 399 793,97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75 399 793,97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10 4 11 99990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75 399 793,97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75 399 793,97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10 4 11 99990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1 600 000,00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1 600 000,00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10 4 11 99990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1 600 000,00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1 600 000,00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Муниципальная программа "Осуществление городом Ханты-Мансийском функций административного центра Ханты-Мансийского автономного округа - Югры"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13 0 00 00000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597 507 373,74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597 507 373,74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 процессных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13 4 00 00000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597 507 373,74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597 507 373,74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Создание условий для организации праздничного оформления административного центра Ханты-Мансийского автономного округа - Югры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13 4 11 00000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24 162 554,78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24 162 554,78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 по осуществлению функций административного центра Ханты-Мансийского автономного округа - Югры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13 4 11 82400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23 920 929,23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23 920 929,23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13 4 11 82400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17 577 342,23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17 577 342,23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13 4 11 82400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17 577 342,23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17 577 342,23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13 4 11 82400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6 343 587,00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6 343 587,00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13 4 11 82400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6 343 587,00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6 343 587,00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Софинансирование за счет средств местного бюджета расходов на осуществление функций административного центра Ханты-Мансийского автономного округа - Югры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 4 11 S2400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241 625,55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241 625,55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 4 11 S2400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177 548,91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177 548,91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 4 11 S2400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177 548,91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177 548,91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 4 11 S2400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64 076,64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64 076,64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 4 11 S2400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64 076,64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64 076,64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Создание необходимых условий для формирования, сохранения, развития инфраструктуры и внешнего облика города Ханты-Мансийска как административного центра Ханты-Мансийского автономного округа - Югры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13 4 12 00000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573 344 818,96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573 344 818,96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 по осуществлению функций административного центра Ханты-Мансийского автономного округа - Югры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13 4 12 82400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567 611 370,77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567 611 370,77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13 4 12 82400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513 634 370,77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513 634 370,77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13 4 12 82400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513 634 370,77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513 634 370,77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13 4 12 82400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53 977 000,00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53 977 000,00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13 4 12 82400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53 977 000,00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53 977 000,00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Софинансирование за счет средств местного бюджета расходов на осуществление функций административного центра Ханты-Мансийского автономного округа - Югры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 4 12 S2400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5 733 448,19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5 733 448,19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 4 12 S2400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5 188 225,97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5 188 225,97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обеспечения </w:t>
            </w: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13 4 12 S2400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5 188 225,97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5 188 225,97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 4 12 S2400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545 222,22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545 222,22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 4 12 S2400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545 222,22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545 222,22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Муниципальная программа "Управление муниципальными финансами"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14 0 00 00000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553 216 136,46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514 313 505,06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 процессных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14 4 00 00000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553 216 136,46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514 313 505,06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Обеспечение деятельности органов местного самоуправления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14 4 01 00000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162 711 656,46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162 677 325,06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14 4 01 02040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133 289 732,46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133 405 996,98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14 4 01 02040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130 446 931,61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130 557 058,71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14 4 01 02040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130 446 931,61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130 557 058,71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14 4 01 02040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2 804 800,85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2 810 938,27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14 4 01 02040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2 804 800,85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2 810 938,27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14 4 01 02040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38 000,00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38 000,00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14 4 01 02040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38 000,00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38 000,00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Выполнение полномочий Думы города в сфере наград и почетных званий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14 4 01 02100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229 880,00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229 880,00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14 4 01 02100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229 880,00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229 880,00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14 4 01 02100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330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229 880,00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229 880,00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14 4 01 02110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7 489 902,00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7 489 902,00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14 4 01 02110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7 489 902,00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7 489 902,00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14 4 01 02110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7 489 902,00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7 489 902,00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Депутаты представительного органа муниципального образования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14 4 01 02120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5 914 151,00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5 914 151,00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14 4 01 02120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5 914 151,00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5 914 151,00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14 4 01 02120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5 914 151,00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5 914 151,00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Руководитель контрольно-счетной палаты муниципального образования и его заместителя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14 4 01 02250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10 449 519,00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10 501 669,00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14 4 01 02250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10 449 519,00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10 501 669,00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14 4 01 02250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10 449 519,00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10 501 669,00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Прочие мероприятия органов местного самоуправления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14 4 01 02400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5 338 472,00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5 135 726,08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14 4 01 02400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5 338 472,00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5 135 726,08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14 4 01 02400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5 338 472,00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5 135 726,08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Обеспечение сбалансированности бюджета и эффективное управление муниципальным долгом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14 4 11 00000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384 591 000,00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345 722 700,00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Обслуживание муниципального долга муниципального образования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14 4 11 20170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195 000 000,00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Обслуживание государственного (муниципального) долга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14 4 11 20170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700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Обслуживание муниципального долга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14 4 11 20170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730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14 4 11 20170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190 000 000,00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Исполнение государственных (муниципальных) гарантий без права регрессного требования гаранта к принципалу или уступки гаранту прав требования бенефициара к принципалу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14 4 11 20170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840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190 000 000,00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Резервные фонды местных администраций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14 4 11 20210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189 591 000,00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340 722 700,00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14 4 11 20210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189 591 000,00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340 722 700,00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Резервные средства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14 4 11 20210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870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189 591 000,00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340 722 700,00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 xml:space="preserve">Функционирование информационного пространства </w:t>
            </w: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в сфере муниципальных финансов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14 4 12 00000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5 913 480,00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5 913 480,00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Услуги в области информационных технологий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14 4 12 20070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5 913 480,00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5 913 480,00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14 4 12 20070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5 913 480,00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5 913 480,00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14 4 12 20070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5 913 480,00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5 913 480,00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Муниципальная программа "Развитие транспортной системы"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15 0 00 00000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1 424 252 213,65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1 347 099 764,15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Региональный проект, направленный на достижение показателей и результатов федеральных проектов, входящих в состав национальных проектов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15 1 00 00000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83 744 600,00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85 055 600,00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Региональный проект "Региональная и местная дорожная сеть"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1 И8 00000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83 744 600,00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85 055 600,00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Выполнение дорожных работ в соответствии с программой дорожной деятельности (Средства дорожного фонда Ханты-Мансийского автономного округа - Югры)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1 И8 9Д020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40 042 600,00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40 042 600,00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1 И8 9Д020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40 042 600,00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40 042 600,00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1 И8 9Д020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40 042 600,00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40 042 600,00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Софинансирование за счет средств местного бюджета расходов на выполнение дорожных работ в соответствии с программой дорожной деятельности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1 И8 SД020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43 702 000,00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45 013 000,00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</w:t>
            </w: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15 1 И8 SД020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43 702 000,00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45 013 000,00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1 И8 SД020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43 702 000,00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45 013 000,00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 процессных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15 4 00 00000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1 122 120 280,32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603 357 941,93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Повышение комплексной безопасности дорожного движения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15 4 11 00000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889 981 224,93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380 863 124,93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Инвестиции в объекты муниципальной собственностью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15 4 11 42110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10 000 000,00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15 4 11 42110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10 000 000,00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Бюджетные инвестиции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15 4 11 42110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410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10 000 000,00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15 4 11 99990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62 223 724,93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52 223 724,93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15 4 11 99990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62 223 724,93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52 223 724,93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15 4 11 99990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62 223 724,93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52 223 724,93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Приведение автомобильных дорог местного значения в нормативное состояние (Средства дорожного фонда Ханты-Мансийского автономного округа - Югры)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4 11 9Д040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744 981 600,00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286 775 300,00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4 11 9Д040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744 981 600,00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286 775 300,00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4 11 9Д040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744 981 600,00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286 775 300,00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 xml:space="preserve">Софинансирование за счет средств местного бюджета расходов на приведение автомобильных дорог местного </w:t>
            </w: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значения в нормативное состояние (Средства дорожного фонда Ханты-Мансийского автономного округа - Югры)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15 4 11 SД040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82 775 900,00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31 864 100,00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4 11 SД040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82 775 900,00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31 864 100,00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4 11 SД040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82 775 900,00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31 864 100,00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Создание условий для организации транспортного обслуживания населения автомобильным, внутренним водным транспортом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15 4 12 00000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213 450 655,26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213 450 655,26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15 4 12 61100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30 538 744,00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30 538 744,00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15 4 12 61100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30 538 744,00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30 538 744,00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15 4 12 61100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30 538 744,00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30 538 744,00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15 4 12 99990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182 911 911,26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182 911 911,26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15 4 12 99990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182 911 911,26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182 911 911,26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15 4 12 99990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182 911 911,26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182 911 911,26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Создание условий для проезда населения к садоводческим и огородническим некоммерческим объединениям граждан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15 4 13 00000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18 688 400,13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9 044 161,74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15 4 13 99990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18 688 400,13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9 044 161,74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</w:t>
            </w: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15 4 13 99990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18 688 400,13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9 044 161,74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15 4 13 99990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18 688 400,13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9 044 161,74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Региональный проект, направленный на достижение целей социально-экономического развития автономного округа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15 5 00 00000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218 387 333,33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658 686 222,22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Региональный проект "Строительство (реконструкция) автомобильных дорог общего пользования местного значения"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15 5 01 00000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218 387 333,33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658 686 222,22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Строительство (реконструкция) автомобильных дорог общего пользования местного значения (Средства дорожного фонда Ханты-Мансийского автономного округа - Югры)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5 01 9Д050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196 548 600,00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592 817 600,00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5 01 9Д050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196 548 600,00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592 817 600,00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Бюджетные инвестиции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5 01 9Д050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410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196 548 600,00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592 817 600,00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Софинансирование за счет средств местного бюджета расходов на строительство (реконструкцию) автомобильных дорог общего пользования местного значения (Средства дорожного фонда Ханты-Мансийского автономного округа - Югры)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5 01 SД050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21 838 733,33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65 868 622,22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5 01 SД050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21 838 733,33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65 868 622,22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Бюджетные инвестиции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5 01 SД050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410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21 838 733,33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65 868 622,22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Муниципальная программа "Развитие гражданского общества"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17 0 00 00000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347 226 561,17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347 226 561,17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 процессных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17 4 00 00000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347 226 561,17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347 226 561,17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Обеспечение деятельности казенных учреждений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17 4 02 00000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72 997 917,75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72 997 917,75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17 4 02 00590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72 997 917,75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72 997 917,75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17 4 02 00590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71 047 663,14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71 047 663,14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17 4 02 00590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71 047 663,14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71 047 663,14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17 4 02 00590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1 950 254,61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1 950 254,61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17 4 02 00590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1 950 254,61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1 950 254,61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Создание условий для реализации гражданских инициатив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17 4 11 00000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22 572 000,00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22 572 000,00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социально ориентированным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17 4 11 61800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22 572 000,00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22 572 000,00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17 4 11 61800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22 572 000,00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22 572 000,00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17 4 11 61800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22 572 000,00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22 572 000,00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Создание условий по обеспечению информационной открытости органов местного самоуправления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17 4 12 00000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104 084 828,92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104 084 828,92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17 4 12 00590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92 720 028,96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92 720 028,96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17 4 12 00590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92 720 028,96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92 720 028,96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17 4 12 00590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92 720 028,96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92 720 028,96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17 4 12 99990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11 364 799,96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11 364 799,96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17 4 12 99990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3 200 000,00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3 200 000,00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17 4 12 99990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3 200 000,00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3 200 000,00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17 4 12 99990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8 164 799,96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8 164 799,96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17 4 12 99990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8 164 799,96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8 164 799,96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Создание условий для поддержания стабильного качества жизни, укрепление социальной защищенности отдельных категорий граждан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17 4 13 00000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147 571 814,50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147 571 814,50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17 4 13 99990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147 571 814,50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147 571 814,50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17 4 13 99990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4 279 417,30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4 279 417,30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17 4 13 99990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4 279 417,30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4 279 417,30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17 4 13 99990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130 615 016,00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130 615 016,00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17 4 13 99990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310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37 723 956,00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37 723 956,00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 xml:space="preserve">Социальные выплаты гражданам, кроме публичных </w:t>
            </w: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нормативных социальных выплат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17 4 13 99990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92 891 060,00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92 891 060,00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17 4 13 99990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12 677 381,20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12 677 381,20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17 4 13 99990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12 677 381,20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12 677 381,20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Муниципальная программа "Защита населения и территории от чрезвычайных ситуаций, обеспечение пожарной безопасности"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22 0 00 00000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176 714 397,60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176 714 397,60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22 4 00 00000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176 714 397,60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176 714 397,60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Обеспечение деятельности казенных учреждений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22 4 02 00000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144 426 317,00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144 426 317,00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22 4 02 00590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144 426 317,00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144 426 317,00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22 4 02 00590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130 904 276,21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130 904 276,21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22 4 02 00590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130 904 276,21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130 904 276,21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22 4 02 00590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13 119 244,11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13 119 244,11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22 4 02 00590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13 119 244,11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13 119 244,11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22 4 02 00590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402 796,68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402 796,68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22 4 02 00590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402 796,68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402 796,68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 xml:space="preserve">Совершенствование системы предупреждения, мониторинга, </w:t>
            </w: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прогнозирования и защиты населения от чрезвычайных ситуаций природного и техногенного характера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22 4 11 00000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32 288 080,60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32 288 080,60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22 4 11 99990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32 288 080,60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32 288 080,60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22 4 11 99990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31 980 080,60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31 980 080,60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22 4 11 99990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31 980 080,60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31 980 080,60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22 4 11 99990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308 000,00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308 000,00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22 4 11 99990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308 000,00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308 000,00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Муниципальная программа "Развитие молодежной политики"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25 0 00 00000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72 055 900,01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72 261 893,98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 процессных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25 4 00 00000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72 055 900,01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72 261 893,98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Создание условий для воспитания гармонично развитой, патриотичной и социально ответственной личности на основе традиционных российских духовно-нравственных и культурно-исторических ценностей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25 4 11 00000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6 600 000,00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6 600 000,00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25 4 11 99990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6 600 000,00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6 600 000,00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25 4 11 99990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6 600 000,00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6 600 000,00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25 4 11 99990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6 600 000,00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6 600 000,00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 xml:space="preserve">Создание условий для самоопределения профессиональной ориентации </w:t>
            </w: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и успешной социализации молодежи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25 4 12 00000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23 430 979,55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23 636 973,52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 по содействию трудоустройству граждан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25 4 12 85060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10 391 300,00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10 491 300,00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25 4 12 85060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10 391 300,00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10 491 300,00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25 4 12 85060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10 391 300,00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10 491 300,00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25 4 12 99990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13 039 679,55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13 145 673,52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25 4 12 99990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13 039 679,55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13 145 673,52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25 4 12 99990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13 039 679,55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13 145 673,52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Создание условий для эффективной самореализации молодежи и развития ее потенциала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25 4 13 00000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1 500 000,00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1 500 000,00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25 4 13 99990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1 500 000,00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1 500 000,00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25 4 13 99990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1 500 000,00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1 500 000,00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25 4 13 99990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1 500 000,00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1 500 000,00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Создание условий для обеспечения функций и полномочий в сфере молодежной политики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25 4 14 00000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40 524 920,46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40 524 920,46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25 4 14 00590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40 524 920,46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40 524 920,46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25 4 14 00590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40 524 920,46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40 524 920,46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25 4 14 00590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40 524 920,46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40 524 920,46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Муниципальная программа "Развитие муниципального управления"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26 0 00 00000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758 417 949,14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758 417 949,14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26 4 00 00000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758 417 949,14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758 417 949,14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Обеспечение деятельности органов местного самоуправления и подведомственных казенных учреждений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26 4 03 00000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721 954 949,14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721 954 949,14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муниципальных учреждений, в том числе подведомственных учреждений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26 4 03 00590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320 416 190,19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320 416 190,19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26 4 03 00590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208 518 213,65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208 518 213,65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26 4 03 00590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208 518 213,65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208 518 213,65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26 4 03 00590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111 267 976,54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111 267 976,54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26 4 03 00590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111 267 976,54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111 267 976,54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26 4 03 00590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630 000,00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630 000,00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26 4 03 00590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630 000,00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630 000,00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Глава муниципального образования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26 4 03 02030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8 210 251,00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8 210 251,00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26 4 03 02030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8 210 251,00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8 210 251,00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26 4 03 02030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8 210 251,00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8 210 251,00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26 4 03 02040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378 860 507,95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378 860 507,95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26 4 03 02040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378 860 507,95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378 860 507,95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26 4 03 02040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378 860 507,95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378 860 507,95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Прочие мероприятия органов местного самоуправления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26 4 03 02400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14 468 000,00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14 468 000,00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26 4 03 02400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10 668 000,00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10 668 000,00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26 4 03 02400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10 668 000,00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10 668 000,00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26 4 03 02400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2 000 000,00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2 000 000,00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26 4 03 02400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330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2 000 000,00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2 000 000,00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26 4 03 02400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1 800 000,00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1 800 000,00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26 4 03 02400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1 800 000,00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1 800 000,00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Повышение эффективности и результативности деятельности муниципальных служащих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26 4 11 00000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1 294 000,00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1 294 000,00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26 4 11 99990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1 294 000,00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1 294 000,00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</w:t>
            </w: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26 4 11 99990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1 114 000,00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1 114 000,00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26 4 11 99990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1 114 000,00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1 114 000,00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26 4 11 99990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180 000,00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180 000,00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26 4 11 99990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330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180 000,00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180 000,00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Развитие информационного пространства на основе использования информационных и телекоммуникационных технологий для повышения качества жизни граждан, улучшения условий деятельности органов местного самоуправления и организаций, обеспечение условий реализации эффективной системы управления в органах местного самоуправления города Ханты-Мансийска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26 4 12 00000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7 401 500,00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7 401 500,00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Услуги в области информационных технологий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26 4 12 20070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7 401 500,00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7 401 500,00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26 4 12 20070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7 401 500,00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7 401 500,00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26 4 12 20070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7 401 500,00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7 401 500,00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Обеспечение выполнения отдельных государственных полномочий, переданных федеральными законами и законами Ханты-Мансийского автономного округа - Югры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26 4 13 00000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27 767 500,00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27 767 500,00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 xml:space="preserve">Осуществление переданных полномочий Российской Федерации на государственную регистрацию актов </w:t>
            </w: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гражданского состояния, за счет средств федерального бюджета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26 4 13 59300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9 856 500,00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10 139 800,00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26 4 13 59300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7 950 635,00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8 233 935,00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26 4 13 59300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7 950 635,00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8 233 935,00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26 4 13 59300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1 905 865,00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1 905 865,00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26 4 13 59300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1 905 865,00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1 905 865,00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26 4 13 84270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14 065 200,00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14 065 200,00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26 4 13 84270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11 740 935,00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11 740 935,00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26 4 13 84270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11 740 935,00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11 740 935,00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26 4 13 84270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2 324 265,00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2 324 265,00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обеспечения </w:t>
            </w: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26 4 13 84270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2 324 265,00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2 324 265,00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13 D9300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3 845 800,00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3 562 500,00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13 D9300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3 845 800,00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3 562 500,00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13 D9300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3 845 800,00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3 562 500,00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Муниципальная программа "Развитие отдельных секторов экономики"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27 0 00 00000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78 244 238,67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78 244 238,67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27 1 00 00000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7 172 666,67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7 172 666,67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Региональный проект "Малое и среднее предпринимательство и поддержка индивидуальной предпринимательской инициативы"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 1 Э1 00000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7 172 666,67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7 172 666,67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Финансовая поддержка субъектов малого и среднего предпринимательства и развитие социального предпринимательства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 1 Э1 82380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6 455 400,00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6 455 400,00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 1 Э1 82380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6 455 400,00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6 455 400,00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 1 Э1 82380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6 455 400,00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6 455 400,00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Софинансирование за счет средств местного бюджета расходов на финансовую поддержку субъектов малого и среднего предпринимательства и развитие социального предпринимательства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 1 Э1 S2380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717 266,67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717 266,67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 1 Э1 S2380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717 266,67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717 266,67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 1 Э1 S2380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717 266,67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717 266,67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27 4 00 00000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71 071 572,00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71 071 572,00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Создание условий для развития промышленного и инновационного производства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27 4 11 00000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14 040 000,00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14 040 000,00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27 4 11 61100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9 540 000,00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9 540 000,00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27 4 11 61100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9 540 000,00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9 540 000,00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27 4 11 61100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9 540 000,00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9 540 000,00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27 4 11 99990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4 500 000,00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4 500 000,00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27 4 11 99990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4 500 000,00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4 500 000,00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27 4 11 99990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4 500 000,00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4 500 000,00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Развитие инвестиционной деятельности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27 4 12 00000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1 500 000,00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1 500 000,00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27 4 12 99990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1 500 000,00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1 500 000,00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27 4 12 99990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1 500 000,00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1 500 000,00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27 4 12 99990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1 500 000,00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1 500 000,00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Развитие сельскохозяйственного, обрабатывающего производства и обеспечение продовольственной безопасности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27 4 13 00000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30 732 010,00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30 732 010,00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27 4 13 61100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30 732 010,00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30 732 010,00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27 4 13 61100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30 732 010,00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30 732 010,00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27 4 13 61100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30 732 010,00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30 732 010,00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Безопасный труд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27 4 14 00000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6 109 000,00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6 109 000,00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27 4 14 84120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4 822 000,00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4 822 000,00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27 4 14 84120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4 782 000,00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4 638 700,00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27 4 14 84120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4 782 000,00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4 638 700,00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27 4 14 84120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183 300,00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27 4 14 84120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183 300,00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27 4 14 99990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1 287 000,00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1 287 000,00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27 4 14 99990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1 287 000,00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1 287 000,00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27 4 14 99990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1 287 000,00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1 287 000,00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Развитие внутреннего и въездного туризма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27 4 15 00000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18 690 562,00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18 690 562,00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27 4 15 99990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18 690 562,00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18 690 562,00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27 4 15 99990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18 690 562,00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18 690 562,00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27 4 15 99990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18 690 562,00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18 690 562,00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Непрограммные расходы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30 0 00 00000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176 225 000,00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357 465 100,00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Непрограммные расходы органов местного самоуправления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30 5 00 00000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176 225 000,00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357 465 100,00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Условно утвержденные расходы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30 5 00 09990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176 225 000,00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357 465 100,00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30 5 00 09990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176 225 000,00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357 465 100,00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Резервные средства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30 5 00 09990</w:t>
            </w: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870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176 225 000,00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357 465 100,00</w:t>
            </w:r>
          </w:p>
        </w:tc>
      </w:tr>
      <w:tr w:rsidR="00361805" w:rsidRPr="006D4C86" w:rsidTr="00436DE0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Всего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15 401 476 300,00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1805" w:rsidRPr="006D4C86" w:rsidRDefault="00361805" w:rsidP="00436DE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14 921 607 800,00</w:t>
            </w:r>
          </w:p>
        </w:tc>
      </w:tr>
    </w:tbl>
    <w:p w:rsidR="00361805" w:rsidRPr="006D4C86" w:rsidRDefault="00361805" w:rsidP="00361805">
      <w:pPr>
        <w:rPr>
          <w:rFonts w:ascii="Times New Roman" w:hAnsi="Times New Roman" w:cs="Times New Roman"/>
        </w:rPr>
      </w:pPr>
    </w:p>
    <w:p w:rsidR="00361805" w:rsidRDefault="00361805" w:rsidP="00361805">
      <w:pPr>
        <w:spacing w:line="1" w:lineRule="auto"/>
        <w:jc w:val="both"/>
        <w:rPr>
          <w:rFonts w:ascii="Times New Roman" w:hAnsi="Times New Roman" w:cs="Times New Roman"/>
        </w:rPr>
        <w:sectPr w:rsidR="00361805" w:rsidSect="006D4C86">
          <w:pgSz w:w="11906" w:h="16838"/>
          <w:pgMar w:top="1134" w:right="851" w:bottom="1134" w:left="851" w:header="709" w:footer="709" w:gutter="0"/>
          <w:cols w:space="708"/>
          <w:docGrid w:linePitch="360"/>
        </w:sectPr>
      </w:pPr>
    </w:p>
    <w:p w:rsidR="006010D9" w:rsidRDefault="006010D9"/>
    <w:sectPr w:rsidR="006010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ilroy">
    <w:charset w:val="CC"/>
    <w:family w:val="auto"/>
    <w:pitch w:val="variable"/>
    <w:sig w:usb0="00000207" w:usb1="00000000" w:usb2="0000000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851FAB"/>
    <w:multiLevelType w:val="hybridMultilevel"/>
    <w:tmpl w:val="4A9CA7F8"/>
    <w:lvl w:ilvl="0" w:tplc="8470329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7E531E1"/>
    <w:multiLevelType w:val="hybridMultilevel"/>
    <w:tmpl w:val="778EED12"/>
    <w:lvl w:ilvl="0" w:tplc="7740470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7EC22B33"/>
    <w:multiLevelType w:val="hybridMultilevel"/>
    <w:tmpl w:val="3BB28EB6"/>
    <w:lvl w:ilvl="0" w:tplc="13F61F32">
      <w:start w:val="1"/>
      <w:numFmt w:val="decimal"/>
      <w:lvlText w:val="%1)"/>
      <w:lvlJc w:val="left"/>
      <w:pPr>
        <w:ind w:left="111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7029"/>
    <w:rsid w:val="00361805"/>
    <w:rsid w:val="006010D9"/>
    <w:rsid w:val="00997029"/>
    <w:rsid w:val="00AA6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DAF9C5-0C50-4C2D-95B1-574AE51FCA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18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a3">
    <w:name w:val="Таблица для бюджета для граждан"/>
    <w:basedOn w:val="a1"/>
    <w:uiPriority w:val="99"/>
    <w:rsid w:val="00361805"/>
    <w:pPr>
      <w:spacing w:after="120" w:line="264" w:lineRule="auto"/>
      <w:jc w:val="center"/>
    </w:pPr>
    <w:rPr>
      <w:rFonts w:ascii="Gilroy" w:eastAsiaTheme="minorEastAsia" w:hAnsi="Gilroy"/>
      <w:color w:val="2E74B5" w:themeColor="accent1" w:themeShade="BF"/>
      <w:sz w:val="24"/>
      <w:szCs w:val="21"/>
    </w:rPr>
    <w:tblPr>
      <w:tblBorders>
        <w:top w:val="single" w:sz="4" w:space="0" w:color="2E74B5" w:themeColor="accent1" w:themeShade="BF"/>
        <w:left w:val="single" w:sz="4" w:space="0" w:color="2E74B5" w:themeColor="accent1" w:themeShade="BF"/>
        <w:bottom w:val="single" w:sz="4" w:space="0" w:color="2E74B5" w:themeColor="accent1" w:themeShade="BF"/>
        <w:right w:val="single" w:sz="4" w:space="0" w:color="2E74B5" w:themeColor="accent1" w:themeShade="BF"/>
        <w:insideH w:val="single" w:sz="4" w:space="0" w:color="2E74B5" w:themeColor="accent1" w:themeShade="BF"/>
        <w:insideV w:val="single" w:sz="4" w:space="0" w:color="2E74B5" w:themeColor="accent1" w:themeShade="BF"/>
      </w:tblBorders>
    </w:tblPr>
    <w:tcPr>
      <w:shd w:val="clear" w:color="auto" w:fill="FFFFFF" w:themeFill="background1"/>
      <w:vAlign w:val="center"/>
    </w:tcPr>
    <w:tblStylePr w:type="firstRow">
      <w:pPr>
        <w:jc w:val="center"/>
      </w:pPr>
      <w:rPr>
        <w:rFonts w:ascii="Gilroy" w:hAnsi="Gilroy"/>
        <w:b w:val="0"/>
        <w:color w:val="FFFFFF" w:themeColor="background1"/>
        <w:sz w:val="28"/>
      </w:rPr>
      <w:tblPr/>
      <w:tcPr>
        <w:shd w:val="clear" w:color="auto" w:fill="2E74B5" w:themeFill="accent1" w:themeFillShade="BF"/>
      </w:tcPr>
    </w:tblStylePr>
    <w:tblStylePr w:type="firstCol">
      <w:pPr>
        <w:jc w:val="center"/>
      </w:pPr>
      <w:rPr>
        <w:rFonts w:ascii="Cambria" w:hAnsi="Cambria"/>
      </w:rPr>
      <w:tblPr/>
      <w:tcPr>
        <w:vAlign w:val="center"/>
      </w:tcPr>
    </w:tblStylePr>
  </w:style>
  <w:style w:type="table" w:customStyle="1" w:styleId="2022">
    <w:name w:val="Бюджет для граждан 2022"/>
    <w:basedOn w:val="a1"/>
    <w:uiPriority w:val="99"/>
    <w:rsid w:val="00361805"/>
    <w:pPr>
      <w:spacing w:after="0" w:line="240" w:lineRule="auto"/>
      <w:jc w:val="center"/>
    </w:pPr>
    <w:rPr>
      <w:rFonts w:ascii="Gilroy" w:eastAsiaTheme="minorEastAsia" w:hAnsi="Gilroy"/>
      <w:color w:val="BF8F00" w:themeColor="accent4" w:themeShade="BF"/>
      <w:sz w:val="24"/>
      <w:szCs w:val="21"/>
    </w:rPr>
    <w:tblPr>
      <w:tblStyleRowBandSize w:val="1"/>
      <w:tblBorders>
        <w:top w:val="single" w:sz="4" w:space="0" w:color="2E74B5" w:themeColor="accent1" w:themeShade="BF"/>
        <w:left w:val="single" w:sz="4" w:space="0" w:color="2E74B5" w:themeColor="accent1" w:themeShade="BF"/>
        <w:bottom w:val="single" w:sz="4" w:space="0" w:color="2E74B5" w:themeColor="accent1" w:themeShade="BF"/>
        <w:right w:val="single" w:sz="4" w:space="0" w:color="2E74B5" w:themeColor="accent1" w:themeShade="BF"/>
        <w:insideH w:val="single" w:sz="4" w:space="0" w:color="2E74B5" w:themeColor="accent1" w:themeShade="BF"/>
        <w:insideV w:val="single" w:sz="4" w:space="0" w:color="2E74B5" w:themeColor="accent1" w:themeShade="BF"/>
      </w:tblBorders>
    </w:tblPr>
    <w:tblStylePr w:type="firstRow">
      <w:pPr>
        <w:jc w:val="center"/>
      </w:pPr>
      <w:rPr>
        <w:rFonts w:ascii="Gilroy" w:hAnsi="Gilroy"/>
        <w:sz w:val="28"/>
      </w:rPr>
      <w:tblPr/>
      <w:tcPr>
        <w:shd w:val="clear" w:color="auto" w:fill="F2F2F2" w:themeFill="background1" w:themeFillShade="F2"/>
        <w:vAlign w:val="top"/>
      </w:tcPr>
    </w:tblStylePr>
    <w:tblStylePr w:type="band1Horz">
      <w:pPr>
        <w:jc w:val="center"/>
      </w:pPr>
    </w:tblStylePr>
  </w:style>
  <w:style w:type="table" w:customStyle="1" w:styleId="-621">
    <w:name w:val="Список-таблица 6 цветная — акцент 21"/>
    <w:basedOn w:val="a1"/>
    <w:uiPriority w:val="51"/>
    <w:rsid w:val="00361805"/>
    <w:pPr>
      <w:spacing w:after="120" w:line="264" w:lineRule="auto"/>
    </w:pPr>
    <w:rPr>
      <w:rFonts w:ascii="Gilroy" w:eastAsiaTheme="minorEastAsia" w:hAnsi="Gilroy"/>
      <w:color w:val="C45911" w:themeColor="accent2" w:themeShade="BF"/>
      <w:sz w:val="24"/>
      <w:szCs w:val="21"/>
    </w:rPr>
    <w:tblPr>
      <w:tblStyleRowBandSize w:val="1"/>
      <w:tblStyleColBandSize w:val="1"/>
      <w:tblBorders>
        <w:top w:val="single" w:sz="4" w:space="0" w:color="ED7D31" w:themeColor="accent2"/>
        <w:bottom w:val="single" w:sz="4" w:space="0" w:color="ED7D31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paragraph" w:customStyle="1" w:styleId="ConsPlusNormal">
    <w:name w:val="ConsPlusNormal"/>
    <w:rsid w:val="0036180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618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6180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361805"/>
    <w:pPr>
      <w:ind w:left="720"/>
      <w:contextualSpacing/>
    </w:pPr>
  </w:style>
  <w:style w:type="character" w:styleId="a7">
    <w:name w:val="Hyperlink"/>
    <w:basedOn w:val="a0"/>
    <w:unhideWhenUsed/>
    <w:rsid w:val="00361805"/>
    <w:rPr>
      <w:color w:val="0563C1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3618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61805"/>
  </w:style>
  <w:style w:type="paragraph" w:styleId="aa">
    <w:name w:val="footer"/>
    <w:basedOn w:val="a"/>
    <w:link w:val="ab"/>
    <w:uiPriority w:val="99"/>
    <w:unhideWhenUsed/>
    <w:rsid w:val="003618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61805"/>
  </w:style>
  <w:style w:type="table" w:styleId="ac">
    <w:name w:val="Table Grid"/>
    <w:basedOn w:val="a1"/>
    <w:uiPriority w:val="59"/>
    <w:rsid w:val="00361805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61</Pages>
  <Words>13414</Words>
  <Characters>76461</Characters>
  <Application>Microsoft Office Word</Application>
  <DocSecurity>0</DocSecurity>
  <Lines>637</Lines>
  <Paragraphs>179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Тузмухаметова Юлия Зинуровна</dc:creator>
  <cp:keywords/>
  <dc:description/>
  <cp:lastModifiedBy>KRU_DEPFIN_2</cp:lastModifiedBy>
  <cp:revision>2</cp:revision>
  <dcterms:created xsi:type="dcterms:W3CDTF">2024-12-28T12:34:00Z</dcterms:created>
  <dcterms:modified xsi:type="dcterms:W3CDTF">2024-12-28T12:34:00Z</dcterms:modified>
</cp:coreProperties>
</file>